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DA" w:rsidRDefault="00E237DA" w:rsidP="00E237DA">
      <w:pPr>
        <w:spacing w:after="0" w:line="240" w:lineRule="auto"/>
        <w:jc w:val="center"/>
        <w:rPr>
          <w:rFonts w:ascii="Papyrus" w:hAnsi="Papyrus"/>
          <w:sz w:val="32"/>
          <w:szCs w:val="32"/>
        </w:rPr>
      </w:pPr>
      <w:r>
        <w:rPr>
          <w:rFonts w:ascii="Papyrus" w:hAnsi="Papyrus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3.75pt;margin-top:12.75pt;width:531pt;height:.75pt;z-index:251659264" o:connectortype="straight">
            <v:shadow on="t" opacity=".5" offset="-6pt,6pt"/>
          </v:shape>
        </w:pict>
      </w:r>
    </w:p>
    <w:p w:rsidR="00E237DA" w:rsidRDefault="008114F8" w:rsidP="00E237DA">
      <w:pPr>
        <w:spacing w:after="0" w:line="240" w:lineRule="auto"/>
        <w:jc w:val="center"/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Mrs. Cruz’s favorite websites of ways to help your child with comprehension skills.</w:t>
      </w:r>
    </w:p>
    <w:p w:rsidR="008114F8" w:rsidRDefault="008114F8" w:rsidP="00E237DA">
      <w:pPr>
        <w:spacing w:after="0" w:line="240" w:lineRule="auto"/>
        <w:jc w:val="center"/>
        <w:rPr>
          <w:rFonts w:ascii="Papyrus" w:hAnsi="Papyrus"/>
          <w:sz w:val="32"/>
          <w:szCs w:val="32"/>
        </w:rPr>
      </w:pPr>
      <w:r>
        <w:rPr>
          <w:rFonts w:ascii="Papyrus" w:hAnsi="Papyrus"/>
          <w:noProof/>
          <w:sz w:val="32"/>
          <w:szCs w:val="32"/>
        </w:rPr>
        <w:pict>
          <v:shape id="_x0000_s1026" type="#_x0000_t32" style="position:absolute;left:0;text-align:left;margin-left:-28.5pt;margin-top:10.1pt;width:531pt;height:.75pt;z-index:251658240" o:connectortype="straight">
            <v:shadow on="t" opacity=".5" offset="-6pt,6pt"/>
          </v:shape>
        </w:pict>
      </w:r>
    </w:p>
    <w:p w:rsidR="008114F8" w:rsidRDefault="008114F8" w:rsidP="00E237DA">
      <w:pPr>
        <w:pStyle w:val="ListParagraph"/>
        <w:numPr>
          <w:ilvl w:val="0"/>
          <w:numId w:val="1"/>
        </w:numPr>
        <w:tabs>
          <w:tab w:val="left" w:pos="1350"/>
        </w:tabs>
        <w:spacing w:after="0" w:line="240" w:lineRule="auto"/>
        <w:rPr>
          <w:rFonts w:ascii="Papyrus" w:hAnsi="Papyrus"/>
          <w:sz w:val="32"/>
          <w:szCs w:val="32"/>
        </w:rPr>
      </w:pPr>
      <w:hyperlink r:id="rId7" w:history="1">
        <w:r w:rsidRPr="008114F8">
          <w:rPr>
            <w:rStyle w:val="Hyperlink"/>
            <w:rFonts w:ascii="Papyrus" w:hAnsi="Papyrus"/>
            <w:sz w:val="32"/>
            <w:szCs w:val="32"/>
          </w:rPr>
          <w:t>http://www.busyteacherscafe.com/teacher_resources/literacy_pages/comprehension_strategies.htm</w:t>
        </w:r>
      </w:hyperlink>
    </w:p>
    <w:p w:rsidR="004E35F4" w:rsidRPr="004E35F4" w:rsidRDefault="004E35F4" w:rsidP="004E35F4">
      <w:pPr>
        <w:pStyle w:val="ListParagraph"/>
        <w:numPr>
          <w:ilvl w:val="0"/>
          <w:numId w:val="1"/>
        </w:numPr>
        <w:tabs>
          <w:tab w:val="left" w:pos="1350"/>
        </w:tabs>
        <w:rPr>
          <w:rFonts w:ascii="Papyrus" w:hAnsi="Papyrus"/>
          <w:sz w:val="24"/>
          <w:szCs w:val="24"/>
        </w:rPr>
      </w:pPr>
      <w:hyperlink r:id="rId8" w:history="1">
        <w:r w:rsidRPr="00BB7AA0">
          <w:rPr>
            <w:rStyle w:val="Hyperlink"/>
            <w:rFonts w:ascii="Papyrus" w:hAnsi="Papyrus"/>
            <w:sz w:val="32"/>
            <w:szCs w:val="32"/>
          </w:rPr>
          <w:t>www.compasslearningodyssey.com</w:t>
        </w:r>
      </w:hyperlink>
      <w:r>
        <w:rPr>
          <w:rFonts w:ascii="Papyrus" w:hAnsi="Papyrus"/>
          <w:sz w:val="32"/>
          <w:szCs w:val="32"/>
        </w:rPr>
        <w:t xml:space="preserve">  </w:t>
      </w:r>
      <w:r w:rsidRPr="004E35F4">
        <w:rPr>
          <w:rFonts w:ascii="Papyrus" w:hAnsi="Papyrus"/>
          <w:sz w:val="24"/>
          <w:szCs w:val="24"/>
        </w:rPr>
        <w:t>{usn/pswd is child’s lunch code</w:t>
      </w:r>
      <w:r>
        <w:rPr>
          <w:rFonts w:ascii="Papyrus" w:hAnsi="Papyrus"/>
          <w:sz w:val="24"/>
          <w:szCs w:val="24"/>
        </w:rPr>
        <w:t>}</w:t>
      </w:r>
    </w:p>
    <w:p w:rsidR="008114F8" w:rsidRPr="008114F8" w:rsidRDefault="008114F8" w:rsidP="008114F8">
      <w:pPr>
        <w:pStyle w:val="ListParagraph"/>
        <w:numPr>
          <w:ilvl w:val="0"/>
          <w:numId w:val="1"/>
        </w:numPr>
        <w:tabs>
          <w:tab w:val="left" w:pos="1350"/>
        </w:tabs>
        <w:rPr>
          <w:rFonts w:ascii="Papyrus" w:hAnsi="Papyrus"/>
          <w:sz w:val="32"/>
          <w:szCs w:val="32"/>
        </w:rPr>
      </w:pPr>
      <w:hyperlink r:id="rId9" w:history="1">
        <w:r w:rsidRPr="008114F8">
          <w:rPr>
            <w:rStyle w:val="Hyperlink"/>
            <w:rFonts w:ascii="Papyrus" w:hAnsi="Papyrus"/>
            <w:sz w:val="32"/>
            <w:szCs w:val="32"/>
          </w:rPr>
          <w:t>http://www.readinglady.com/mosaic/tools/THINKING%20ALOUD%20in%20a%20Questioning%20Lesson.pdf</w:t>
        </w:r>
      </w:hyperlink>
    </w:p>
    <w:p w:rsidR="008114F8" w:rsidRDefault="008114F8" w:rsidP="008114F8">
      <w:pPr>
        <w:pStyle w:val="ListParagraph"/>
        <w:numPr>
          <w:ilvl w:val="0"/>
          <w:numId w:val="1"/>
        </w:numPr>
        <w:tabs>
          <w:tab w:val="left" w:pos="1350"/>
        </w:tabs>
        <w:rPr>
          <w:rFonts w:ascii="Papyrus" w:hAnsi="Papyrus"/>
          <w:sz w:val="32"/>
          <w:szCs w:val="32"/>
        </w:rPr>
      </w:pPr>
      <w:hyperlink r:id="rId10" w:history="1">
        <w:r w:rsidRPr="008114F8">
          <w:rPr>
            <w:rStyle w:val="Hyperlink"/>
            <w:rFonts w:ascii="Papyrus" w:hAnsi="Papyrus"/>
            <w:sz w:val="32"/>
            <w:szCs w:val="32"/>
          </w:rPr>
          <w:t>http://www.readinglady.com/mosaic/tools/Asking%20Questions%20bookmark%20from%20Donna.pdf</w:t>
        </w:r>
      </w:hyperlink>
    </w:p>
    <w:p w:rsidR="00185F1E" w:rsidRPr="00185F1E" w:rsidRDefault="00185F1E" w:rsidP="00185F1E">
      <w:pPr>
        <w:pStyle w:val="ListParagraph"/>
        <w:numPr>
          <w:ilvl w:val="0"/>
          <w:numId w:val="1"/>
        </w:numPr>
        <w:tabs>
          <w:tab w:val="left" w:pos="1350"/>
        </w:tabs>
        <w:rPr>
          <w:rFonts w:ascii="Papyrus" w:hAnsi="Papyrus"/>
          <w:sz w:val="32"/>
          <w:szCs w:val="32"/>
        </w:rPr>
      </w:pPr>
      <w:r w:rsidRPr="00185F1E">
        <w:rPr>
          <w:rFonts w:ascii="Papyrus" w:hAnsi="Papyrus"/>
          <w:sz w:val="32"/>
          <w:szCs w:val="32"/>
        </w:rPr>
        <w:t>http://www.questioning.org/Q7/toolkit.html</w:t>
      </w:r>
    </w:p>
    <w:p w:rsidR="008114F8" w:rsidRDefault="008114F8" w:rsidP="008114F8">
      <w:pPr>
        <w:pStyle w:val="ListParagraph"/>
        <w:numPr>
          <w:ilvl w:val="0"/>
          <w:numId w:val="1"/>
        </w:numPr>
        <w:tabs>
          <w:tab w:val="left" w:pos="1350"/>
        </w:tabs>
        <w:rPr>
          <w:rFonts w:ascii="Papyrus" w:hAnsi="Papyrus"/>
          <w:sz w:val="32"/>
          <w:szCs w:val="32"/>
        </w:rPr>
      </w:pPr>
      <w:hyperlink r:id="rId11" w:history="1">
        <w:r w:rsidRPr="008114F8">
          <w:rPr>
            <w:rStyle w:val="Hyperlink"/>
            <w:rFonts w:ascii="Papyrus" w:hAnsi="Papyrus"/>
            <w:sz w:val="32"/>
            <w:szCs w:val="32"/>
          </w:rPr>
          <w:t>http://www.stenhouse.com/pdfs/0310guid.pdf</w:t>
        </w:r>
      </w:hyperlink>
    </w:p>
    <w:p w:rsidR="008114F8" w:rsidRDefault="008114F8" w:rsidP="008114F8">
      <w:pPr>
        <w:pStyle w:val="ListParagraph"/>
        <w:tabs>
          <w:tab w:val="left" w:pos="1350"/>
        </w:tabs>
        <w:rPr>
          <w:rFonts w:ascii="Papyrus" w:hAnsi="Papyrus"/>
          <w:sz w:val="32"/>
          <w:szCs w:val="32"/>
        </w:rPr>
      </w:pPr>
    </w:p>
    <w:p w:rsidR="008114F8" w:rsidRDefault="00185F1E" w:rsidP="008114F8">
      <w:pPr>
        <w:pStyle w:val="ListParagraph"/>
        <w:tabs>
          <w:tab w:val="left" w:pos="1350"/>
        </w:tabs>
        <w:rPr>
          <w:rFonts w:ascii="Papyrus" w:hAnsi="Papyrus"/>
          <w:sz w:val="32"/>
          <w:szCs w:val="32"/>
        </w:rPr>
      </w:pPr>
      <w:r>
        <w:rPr>
          <w:rFonts w:ascii="Papyrus" w:hAnsi="Papyrus"/>
          <w:sz w:val="32"/>
          <w:szCs w:val="32"/>
        </w:rPr>
        <w:t>In comprehension, we:</w:t>
      </w:r>
    </w:p>
    <w:p w:rsidR="00185F1E" w:rsidRDefault="00185F1E" w:rsidP="008114F8">
      <w:pPr>
        <w:pStyle w:val="ListParagraph"/>
        <w:tabs>
          <w:tab w:val="left" w:pos="1350"/>
        </w:tabs>
        <w:rPr>
          <w:rFonts w:ascii="Papyrus" w:hAnsi="Papyrus"/>
          <w:sz w:val="32"/>
          <w:szCs w:val="32"/>
        </w:rPr>
      </w:pPr>
      <w:r w:rsidRPr="004E35F4">
        <w:rPr>
          <w:rFonts w:ascii="Papyrus" w:hAnsi="Papyrus"/>
          <w:b/>
          <w:sz w:val="32"/>
          <w:szCs w:val="32"/>
        </w:rPr>
        <w:t>Make connections:</w:t>
      </w:r>
      <w:r>
        <w:rPr>
          <w:rFonts w:ascii="Papyrus" w:hAnsi="Papyrus"/>
          <w:sz w:val="32"/>
          <w:szCs w:val="32"/>
        </w:rPr>
        <w:t xml:space="preserve"> </w:t>
      </w:r>
      <w:r w:rsidRPr="00185F1E">
        <w:rPr>
          <w:rFonts w:ascii="Papyrus" w:hAnsi="Papyrus"/>
          <w:sz w:val="24"/>
          <w:szCs w:val="24"/>
        </w:rPr>
        <w:t>our self to books, books to books, and books to world.</w:t>
      </w:r>
    </w:p>
    <w:p w:rsidR="00185F1E" w:rsidRPr="00185F1E" w:rsidRDefault="00185F1E" w:rsidP="008114F8">
      <w:pPr>
        <w:pStyle w:val="ListParagraph"/>
        <w:tabs>
          <w:tab w:val="left" w:pos="1350"/>
        </w:tabs>
        <w:rPr>
          <w:rFonts w:ascii="Papyrus" w:hAnsi="Papyrus"/>
          <w:sz w:val="24"/>
          <w:szCs w:val="24"/>
        </w:rPr>
      </w:pPr>
      <w:r w:rsidRPr="004E35F4">
        <w:rPr>
          <w:rFonts w:ascii="Papyrus" w:hAnsi="Papyrus"/>
          <w:b/>
          <w:sz w:val="32"/>
          <w:szCs w:val="32"/>
        </w:rPr>
        <w:t>Question:</w:t>
      </w:r>
      <w:r>
        <w:rPr>
          <w:rFonts w:ascii="Papyrus" w:hAnsi="Papyrus"/>
          <w:sz w:val="32"/>
          <w:szCs w:val="32"/>
        </w:rPr>
        <w:t xml:space="preserve"> </w:t>
      </w:r>
      <w:r w:rsidRPr="00185F1E">
        <w:rPr>
          <w:rFonts w:ascii="Papyrus" w:hAnsi="Papyrus"/>
          <w:sz w:val="24"/>
          <w:szCs w:val="24"/>
        </w:rPr>
        <w:t>who, what, where, when, why, how, what if, I wonder, etc.</w:t>
      </w:r>
    </w:p>
    <w:p w:rsidR="00185F1E" w:rsidRPr="00185F1E" w:rsidRDefault="00185F1E" w:rsidP="008114F8">
      <w:pPr>
        <w:pStyle w:val="ListParagraph"/>
        <w:tabs>
          <w:tab w:val="left" w:pos="1350"/>
        </w:tabs>
        <w:rPr>
          <w:rFonts w:ascii="Papyrus" w:hAnsi="Papyrus"/>
          <w:sz w:val="24"/>
          <w:szCs w:val="24"/>
        </w:rPr>
      </w:pPr>
      <w:r w:rsidRPr="004E35F4">
        <w:rPr>
          <w:rFonts w:ascii="Papyrus" w:hAnsi="Papyrus"/>
          <w:b/>
          <w:sz w:val="32"/>
          <w:szCs w:val="32"/>
        </w:rPr>
        <w:t>Visualize</w:t>
      </w:r>
      <w:r>
        <w:rPr>
          <w:rFonts w:ascii="Papyrus" w:hAnsi="Papyrus"/>
          <w:sz w:val="32"/>
          <w:szCs w:val="32"/>
        </w:rPr>
        <w:t xml:space="preserve">: </w:t>
      </w:r>
      <w:r>
        <w:rPr>
          <w:rFonts w:ascii="Papyrus" w:hAnsi="Papyrus"/>
          <w:sz w:val="24"/>
          <w:szCs w:val="24"/>
        </w:rPr>
        <w:t>make a picture in my head</w:t>
      </w:r>
    </w:p>
    <w:p w:rsidR="00185F1E" w:rsidRPr="00185F1E" w:rsidRDefault="00185F1E" w:rsidP="008114F8">
      <w:pPr>
        <w:pStyle w:val="ListParagraph"/>
        <w:tabs>
          <w:tab w:val="left" w:pos="1350"/>
        </w:tabs>
        <w:rPr>
          <w:rFonts w:ascii="Papyrus" w:hAnsi="Papyrus"/>
          <w:sz w:val="24"/>
          <w:szCs w:val="24"/>
        </w:rPr>
      </w:pPr>
      <w:r w:rsidRPr="004E35F4">
        <w:rPr>
          <w:rFonts w:ascii="Papyrus" w:hAnsi="Papyrus"/>
          <w:b/>
          <w:sz w:val="32"/>
          <w:szCs w:val="32"/>
        </w:rPr>
        <w:t>Infer:</w:t>
      </w:r>
      <w:r>
        <w:rPr>
          <w:rFonts w:ascii="Papyrus" w:hAnsi="Papyrus"/>
          <w:sz w:val="32"/>
          <w:szCs w:val="32"/>
        </w:rPr>
        <w:t xml:space="preserve">  </w:t>
      </w:r>
      <w:r w:rsidRPr="00185F1E">
        <w:rPr>
          <w:rFonts w:ascii="Papyrus" w:hAnsi="Papyrus"/>
          <w:sz w:val="20"/>
          <w:szCs w:val="20"/>
        </w:rPr>
        <w:t>Take what I know (personal experience) + what I learned in the story = inference</w:t>
      </w:r>
    </w:p>
    <w:p w:rsidR="00185F1E" w:rsidRPr="00185F1E" w:rsidRDefault="00185F1E" w:rsidP="008114F8">
      <w:pPr>
        <w:pStyle w:val="ListParagraph"/>
        <w:tabs>
          <w:tab w:val="left" w:pos="1350"/>
        </w:tabs>
        <w:rPr>
          <w:rFonts w:ascii="Papyrus" w:hAnsi="Papyrus"/>
          <w:sz w:val="24"/>
          <w:szCs w:val="24"/>
        </w:rPr>
      </w:pPr>
      <w:r w:rsidRPr="004E35F4">
        <w:rPr>
          <w:rFonts w:ascii="Papyrus" w:hAnsi="Papyrus"/>
          <w:b/>
          <w:sz w:val="32"/>
          <w:szCs w:val="32"/>
        </w:rPr>
        <w:t>Determine Importance:</w:t>
      </w:r>
      <w:r>
        <w:rPr>
          <w:rFonts w:ascii="Papyrus" w:hAnsi="Papyrus"/>
          <w:sz w:val="32"/>
          <w:szCs w:val="32"/>
        </w:rPr>
        <w:t xml:space="preserve"> </w:t>
      </w:r>
      <w:r w:rsidRPr="00185F1E">
        <w:rPr>
          <w:rFonts w:ascii="Papyrus" w:hAnsi="Papyrus"/>
          <w:sz w:val="20"/>
          <w:szCs w:val="20"/>
        </w:rPr>
        <w:t>distinguish between important and not important information.</w:t>
      </w:r>
    </w:p>
    <w:p w:rsidR="008114F8" w:rsidRPr="00185F1E" w:rsidRDefault="00185F1E" w:rsidP="004E35F4">
      <w:pPr>
        <w:autoSpaceDE w:val="0"/>
        <w:autoSpaceDN w:val="0"/>
        <w:adjustRightInd w:val="0"/>
        <w:spacing w:after="0" w:line="240" w:lineRule="auto"/>
        <w:ind w:left="720"/>
        <w:rPr>
          <w:rFonts w:ascii="Papyrus" w:hAnsi="Papyrus" w:cs="ComicSansMS-Bold"/>
          <w:b/>
          <w:bCs/>
          <w:sz w:val="24"/>
          <w:szCs w:val="24"/>
        </w:rPr>
      </w:pPr>
      <w:r w:rsidRPr="004E35F4">
        <w:rPr>
          <w:rFonts w:ascii="Papyrus" w:hAnsi="Papyrus"/>
          <w:b/>
          <w:sz w:val="32"/>
          <w:szCs w:val="32"/>
        </w:rPr>
        <w:t>Synthesize:</w:t>
      </w:r>
      <w:r>
        <w:rPr>
          <w:rFonts w:ascii="Papyrus" w:hAnsi="Papyrus"/>
          <w:sz w:val="32"/>
          <w:szCs w:val="32"/>
        </w:rPr>
        <w:t xml:space="preserve"> </w:t>
      </w:r>
      <w:r w:rsidRPr="00185F1E">
        <w:rPr>
          <w:rFonts w:ascii="Papyrus" w:hAnsi="Papyrus" w:cs="ComicSansMS-Bold"/>
          <w:bCs/>
          <w:sz w:val="24"/>
          <w:szCs w:val="24"/>
        </w:rPr>
        <w:t>use knowledge of text to answer questions and synthesize text for themselves and others.</w:t>
      </w:r>
    </w:p>
    <w:sectPr w:rsidR="008114F8" w:rsidRPr="00185F1E" w:rsidSect="00E237DA">
      <w:headerReference w:type="default" r:id="rId12"/>
      <w:footerReference w:type="default" r:id="rId13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F2F" w:rsidRDefault="00BB1F2F" w:rsidP="004E35F4">
      <w:pPr>
        <w:spacing w:after="0" w:line="240" w:lineRule="auto"/>
      </w:pPr>
      <w:r>
        <w:separator/>
      </w:r>
    </w:p>
  </w:endnote>
  <w:endnote w:type="continuationSeparator" w:id="1">
    <w:p w:rsidR="00BB1F2F" w:rsidRDefault="00BB1F2F" w:rsidP="004E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E45A5F57751441ABB40D8E84F1A9DD86"/>
      </w:placeholder>
      <w:temporary/>
      <w:showingPlcHdr/>
    </w:sdtPr>
    <w:sdtContent>
      <w:p w:rsidR="00E237DA" w:rsidRDefault="00E237DA">
        <w:pPr>
          <w:pStyle w:val="Footer"/>
        </w:pPr>
        <w:r>
          <w:t>[Type text]</w:t>
        </w:r>
      </w:p>
    </w:sdtContent>
  </w:sdt>
  <w:p w:rsidR="00E237DA" w:rsidRDefault="00E237DA" w:rsidP="00E237DA">
    <w:pPr>
      <w:pStyle w:val="Footer"/>
      <w:jc w:val="center"/>
    </w:pPr>
    <w:r w:rsidRPr="00E237DA">
      <w:drawing>
        <wp:inline distT="0" distB="0" distL="0" distR="0">
          <wp:extent cx="2457450" cy="552410"/>
          <wp:effectExtent l="0" t="0" r="0" b="0"/>
          <wp:docPr id="2" name="Picture 1" descr="C:\Users\Mike\AppData\Local\Microsoft\Windows\Temporary Internet Files\Content.IE5\0J0CPVH0\MCj0398429000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ke\AppData\Local\Microsoft\Windows\Temporary Internet Files\Content.IE5\0J0CPVH0\MCj03984290000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552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237DA">
      <w:drawing>
        <wp:inline distT="0" distB="0" distL="0" distR="0">
          <wp:extent cx="2562225" cy="575962"/>
          <wp:effectExtent l="0" t="0" r="0" b="0"/>
          <wp:docPr id="3" name="Picture 1" descr="C:\Users\Mike\AppData\Local\Microsoft\Windows\Temporary Internet Files\Content.IE5\0J0CPVH0\MCj03984290000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ke\AppData\Local\Microsoft\Windows\Temporary Internet Files\Content.IE5\0J0CPVH0\MCj03984290000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575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F2F" w:rsidRDefault="00BB1F2F" w:rsidP="004E35F4">
      <w:pPr>
        <w:spacing w:after="0" w:line="240" w:lineRule="auto"/>
      </w:pPr>
      <w:r>
        <w:separator/>
      </w:r>
    </w:p>
  </w:footnote>
  <w:footnote w:type="continuationSeparator" w:id="1">
    <w:p w:rsidR="00BB1F2F" w:rsidRDefault="00BB1F2F" w:rsidP="004E3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F4" w:rsidRPr="00E237DA" w:rsidRDefault="004E35F4" w:rsidP="004E35F4">
    <w:pPr>
      <w:pStyle w:val="Header"/>
      <w:jc w:val="center"/>
      <w:rPr>
        <w:rFonts w:ascii="Curlz MT" w:hAnsi="Curlz MT"/>
        <w:b/>
        <w:sz w:val="36"/>
        <w:szCs w:val="36"/>
      </w:rPr>
    </w:pPr>
    <w:r w:rsidRPr="00E237DA">
      <w:rPr>
        <w:rFonts w:ascii="Curlz MT" w:hAnsi="Curlz MT"/>
        <w:b/>
        <w:sz w:val="36"/>
        <w:szCs w:val="36"/>
      </w:rPr>
      <w:t>“In 1</w:t>
    </w:r>
    <w:r w:rsidRPr="00E237DA">
      <w:rPr>
        <w:rFonts w:ascii="Curlz MT" w:hAnsi="Curlz MT"/>
        <w:b/>
        <w:sz w:val="36"/>
        <w:szCs w:val="36"/>
        <w:vertAlign w:val="superscript"/>
      </w:rPr>
      <w:t>st</w:t>
    </w:r>
    <w:r w:rsidRPr="00E237DA">
      <w:rPr>
        <w:rFonts w:ascii="Curlz MT" w:hAnsi="Curlz MT"/>
        <w:b/>
        <w:sz w:val="36"/>
        <w:szCs w:val="36"/>
      </w:rPr>
      <w:t xml:space="preserve"> grade we learn </w:t>
    </w:r>
    <w:r w:rsidRPr="00E237DA">
      <w:rPr>
        <w:rFonts w:ascii="Curlz MT" w:hAnsi="Curlz MT"/>
        <w:b/>
        <w:i/>
        <w:sz w:val="36"/>
        <w:szCs w:val="36"/>
      </w:rPr>
      <w:t>how</w:t>
    </w:r>
    <w:r w:rsidRPr="00E237DA">
      <w:rPr>
        <w:rFonts w:ascii="Curlz MT" w:hAnsi="Curlz MT"/>
        <w:b/>
        <w:sz w:val="36"/>
        <w:szCs w:val="36"/>
      </w:rPr>
      <w:t xml:space="preserve"> to read, in 2</w:t>
    </w:r>
    <w:r w:rsidRPr="00E237DA">
      <w:rPr>
        <w:rFonts w:ascii="Curlz MT" w:hAnsi="Curlz MT"/>
        <w:b/>
        <w:sz w:val="36"/>
        <w:szCs w:val="36"/>
        <w:vertAlign w:val="superscript"/>
      </w:rPr>
      <w:t>nd</w:t>
    </w:r>
    <w:r w:rsidRPr="00E237DA">
      <w:rPr>
        <w:rFonts w:ascii="Curlz MT" w:hAnsi="Curlz MT"/>
        <w:b/>
        <w:sz w:val="36"/>
        <w:szCs w:val="36"/>
      </w:rPr>
      <w:t xml:space="preserve"> grade we learn how to </w:t>
    </w:r>
    <w:r w:rsidRPr="00E237DA">
      <w:rPr>
        <w:rFonts w:ascii="Curlz MT" w:hAnsi="Curlz MT"/>
        <w:b/>
        <w:i/>
        <w:sz w:val="36"/>
        <w:szCs w:val="36"/>
        <w:u w:val="single"/>
      </w:rPr>
      <w:t>think</w:t>
    </w:r>
    <w:r w:rsidRPr="00E237DA">
      <w:rPr>
        <w:rFonts w:ascii="Curlz MT" w:hAnsi="Curlz MT"/>
        <w:b/>
        <w:sz w:val="36"/>
        <w:szCs w:val="36"/>
      </w:rPr>
      <w:t xml:space="preserve"> about our reading.”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C5E1F"/>
    <w:multiLevelType w:val="hybridMultilevel"/>
    <w:tmpl w:val="97BEF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4F8"/>
    <w:rsid w:val="00185F1E"/>
    <w:rsid w:val="004E35F4"/>
    <w:rsid w:val="007A2C26"/>
    <w:rsid w:val="008114F8"/>
    <w:rsid w:val="00BB1F2F"/>
    <w:rsid w:val="00E2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4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14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3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5F4"/>
  </w:style>
  <w:style w:type="paragraph" w:styleId="Footer">
    <w:name w:val="footer"/>
    <w:basedOn w:val="Normal"/>
    <w:link w:val="FooterChar"/>
    <w:uiPriority w:val="99"/>
    <w:unhideWhenUsed/>
    <w:rsid w:val="004E3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5F4"/>
  </w:style>
  <w:style w:type="paragraph" w:styleId="BalloonText">
    <w:name w:val="Balloon Text"/>
    <w:basedOn w:val="Normal"/>
    <w:link w:val="BalloonTextChar"/>
    <w:uiPriority w:val="99"/>
    <w:semiHidden/>
    <w:unhideWhenUsed/>
    <w:rsid w:val="00E23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asslearningodyssey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syteacherscafe.com/teacher_resources/literacy_pages/comprehension_strategies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enhouse.com/pdfs/0310guid.pdf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readinglady.com/mosaic/tools/Asking%20Questions%20bookmark%20from%20Donn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adinglady.com/mosaic/tools/THINKING%20ALOUD%20in%20a%20Questioning%20Lesson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5A5F57751441ABB40D8E84F1A9D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7B728-F087-4537-89C9-A6067B43FA6D}"/>
      </w:docPartPr>
      <w:docPartBody>
        <w:p w:rsidR="00000000" w:rsidRDefault="00816775" w:rsidP="00816775">
          <w:pPr>
            <w:pStyle w:val="E45A5F57751441ABB40D8E84F1A9DD8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16775"/>
    <w:rsid w:val="00816775"/>
    <w:rsid w:val="00A8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5A5F57751441ABB40D8E84F1A9DD86">
    <w:name w:val="E45A5F57751441ABB40D8E84F1A9DD86"/>
    <w:rsid w:val="008167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cp:lastPrinted>2009-12-09T19:22:00Z</cp:lastPrinted>
  <dcterms:created xsi:type="dcterms:W3CDTF">2009-12-09T18:41:00Z</dcterms:created>
  <dcterms:modified xsi:type="dcterms:W3CDTF">2009-12-09T19:23:00Z</dcterms:modified>
</cp:coreProperties>
</file>